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9F" w:rsidRDefault="006E7D9F" w:rsidP="006E7D9F">
      <w:pPr>
        <w:jc w:val="center"/>
        <w:rPr>
          <w:lang w:val="uk-UA"/>
        </w:rPr>
      </w:pPr>
      <w:r>
        <w:rPr>
          <w:lang w:val="uk-UA"/>
        </w:rPr>
        <w:t>План заходів</w:t>
      </w:r>
    </w:p>
    <w:p w:rsidR="006E7D9F" w:rsidRDefault="006E7D9F" w:rsidP="006E7D9F">
      <w:pPr>
        <w:jc w:val="center"/>
        <w:rPr>
          <w:lang w:val="uk-UA"/>
        </w:rPr>
      </w:pPr>
      <w:r>
        <w:rPr>
          <w:lang w:val="uk-UA"/>
        </w:rPr>
        <w:t>щодо проведення Року математики</w:t>
      </w:r>
    </w:p>
    <w:p w:rsidR="006E7D9F" w:rsidRDefault="006E7D9F" w:rsidP="006E7D9F">
      <w:pPr>
        <w:jc w:val="center"/>
        <w:rPr>
          <w:lang w:val="uk-UA"/>
        </w:rPr>
      </w:pPr>
      <w:r>
        <w:rPr>
          <w:lang w:val="uk-UA"/>
        </w:rPr>
        <w:t>в КЗ «</w:t>
      </w:r>
      <w:proofErr w:type="spellStart"/>
      <w:r>
        <w:rPr>
          <w:lang w:val="uk-UA"/>
        </w:rPr>
        <w:t>Бабайківська</w:t>
      </w:r>
      <w:proofErr w:type="spellEnd"/>
      <w:r>
        <w:rPr>
          <w:lang w:val="uk-UA"/>
        </w:rPr>
        <w:t xml:space="preserve"> ЗОШ І-ІІІ ст..»</w:t>
      </w:r>
    </w:p>
    <w:p w:rsidR="0003720D" w:rsidRDefault="006E7D9F" w:rsidP="006E7D9F">
      <w:pPr>
        <w:jc w:val="center"/>
        <w:rPr>
          <w:lang w:val="uk-UA"/>
        </w:rPr>
      </w:pPr>
      <w:r>
        <w:rPr>
          <w:lang w:val="uk-UA"/>
        </w:rPr>
        <w:t xml:space="preserve">на 2019-2020 та 2020-2021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622"/>
      </w:tblGrid>
      <w:tr w:rsidR="006E7D9F" w:rsidTr="006E7D9F">
        <w:trPr>
          <w:trHeight w:val="687"/>
        </w:trPr>
        <w:tc>
          <w:tcPr>
            <w:tcW w:w="675" w:type="dxa"/>
            <w:vAlign w:val="center"/>
          </w:tcPr>
          <w:p w:rsidR="006E7D9F" w:rsidRDefault="006E7D9F" w:rsidP="006E7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096" w:type="dxa"/>
            <w:vAlign w:val="center"/>
          </w:tcPr>
          <w:p w:rsidR="006E7D9F" w:rsidRDefault="006E7D9F" w:rsidP="006E7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2622" w:type="dxa"/>
            <w:vAlign w:val="center"/>
          </w:tcPr>
          <w:p w:rsidR="006E7D9F" w:rsidRDefault="006E7D9F" w:rsidP="006E7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проведення</w:t>
            </w:r>
          </w:p>
        </w:tc>
      </w:tr>
      <w:tr w:rsidR="006E7D9F" w:rsidTr="006E7D9F">
        <w:tc>
          <w:tcPr>
            <w:tcW w:w="675" w:type="dxa"/>
          </w:tcPr>
          <w:p w:rsidR="006E7D9F" w:rsidRPr="006E7D9F" w:rsidRDefault="006E7D9F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6E7D9F" w:rsidRDefault="004817F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Провести засідання МО по виробленню заходів на виконання </w:t>
            </w:r>
            <w:proofErr w:type="spellStart"/>
            <w:r>
              <w:rPr>
                <w:lang w:val="uk-UA"/>
              </w:rPr>
              <w:t>указа</w:t>
            </w:r>
            <w:proofErr w:type="spellEnd"/>
            <w:r>
              <w:rPr>
                <w:lang w:val="uk-UA"/>
              </w:rPr>
              <w:t xml:space="preserve"> президенти України «Про оголошення 2020-2021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 Роком математичної освіти в Україні»</w:t>
            </w:r>
          </w:p>
        </w:tc>
        <w:tc>
          <w:tcPr>
            <w:tcW w:w="2622" w:type="dxa"/>
          </w:tcPr>
          <w:p w:rsidR="006E7D9F" w:rsidRDefault="004817FA">
            <w:pPr>
              <w:rPr>
                <w:lang w:val="uk-UA"/>
              </w:rPr>
            </w:pPr>
            <w:r>
              <w:rPr>
                <w:lang w:val="uk-UA"/>
              </w:rPr>
              <w:t>Лютий, 2020 р.</w:t>
            </w:r>
          </w:p>
        </w:tc>
      </w:tr>
      <w:tr w:rsidR="006E7D9F" w:rsidTr="006E7D9F">
        <w:tc>
          <w:tcPr>
            <w:tcW w:w="675" w:type="dxa"/>
          </w:tcPr>
          <w:p w:rsidR="006E7D9F" w:rsidRPr="006E7D9F" w:rsidRDefault="006E7D9F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6E7D9F" w:rsidRDefault="004817FA">
            <w:pPr>
              <w:rPr>
                <w:lang w:val="uk-UA"/>
              </w:rPr>
            </w:pPr>
            <w:r>
              <w:rPr>
                <w:lang w:val="uk-UA"/>
              </w:rPr>
              <w:t>Забезпечити проведення інформаційно-роз’яснювальної роботи серед учнів та вчителів школи, щодо важливості вивчення математики</w:t>
            </w:r>
          </w:p>
        </w:tc>
        <w:tc>
          <w:tcPr>
            <w:tcW w:w="2622" w:type="dxa"/>
          </w:tcPr>
          <w:p w:rsidR="006E7D9F" w:rsidRDefault="004817F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2020-2021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5737D4" w:rsidTr="006E7D9F">
        <w:tc>
          <w:tcPr>
            <w:tcW w:w="675" w:type="dxa"/>
          </w:tcPr>
          <w:p w:rsidR="005737D4" w:rsidRPr="006E7D9F" w:rsidRDefault="005737D4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5737D4" w:rsidRDefault="005737D4">
            <w:pPr>
              <w:rPr>
                <w:lang w:val="uk-UA"/>
              </w:rPr>
            </w:pPr>
            <w:r>
              <w:rPr>
                <w:lang w:val="uk-UA"/>
              </w:rPr>
              <w:t>Провести педагогічні слухання по питаннях застосування ефективних технологій формування та розвитку математичної компетентності учнів з урахуванням кращих вітчизняних та міжнародних практик</w:t>
            </w:r>
          </w:p>
        </w:tc>
        <w:tc>
          <w:tcPr>
            <w:tcW w:w="2622" w:type="dxa"/>
          </w:tcPr>
          <w:p w:rsidR="005737D4" w:rsidRDefault="005737D4" w:rsidP="009758D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2020-2021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5737D4" w:rsidTr="006E7D9F">
        <w:tc>
          <w:tcPr>
            <w:tcW w:w="675" w:type="dxa"/>
          </w:tcPr>
          <w:p w:rsidR="005737D4" w:rsidRPr="006E7D9F" w:rsidRDefault="005737D4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5737D4" w:rsidRPr="005737D4" w:rsidRDefault="005737D4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Вивчати та впроваджувати досвід держав, які демонструють високі показники з математичної компетентності за результатами міжнародного дослідження якості освіти </w:t>
            </w:r>
            <w:r>
              <w:rPr>
                <w:lang w:val="en-US"/>
              </w:rPr>
              <w:t>PISA</w:t>
            </w:r>
          </w:p>
        </w:tc>
        <w:tc>
          <w:tcPr>
            <w:tcW w:w="2622" w:type="dxa"/>
          </w:tcPr>
          <w:p w:rsidR="005737D4" w:rsidRDefault="005737D4" w:rsidP="00F262A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2020-2021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5737D4" w:rsidTr="006E7D9F">
        <w:tc>
          <w:tcPr>
            <w:tcW w:w="675" w:type="dxa"/>
          </w:tcPr>
          <w:p w:rsidR="005737D4" w:rsidRPr="006E7D9F" w:rsidRDefault="005737D4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5737D4" w:rsidRDefault="005737D4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Упроваджувати у навчання сучасні практико-орієнтовані заходи, у тому числі з використанням ресурсів </w:t>
            </w:r>
            <w:r>
              <w:rPr>
                <w:lang w:val="en-US"/>
              </w:rPr>
              <w:t>PISA</w:t>
            </w:r>
          </w:p>
        </w:tc>
        <w:tc>
          <w:tcPr>
            <w:tcW w:w="2622" w:type="dxa"/>
          </w:tcPr>
          <w:p w:rsidR="005737D4" w:rsidRDefault="005737D4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5737D4" w:rsidTr="006E7D9F">
        <w:tc>
          <w:tcPr>
            <w:tcW w:w="675" w:type="dxa"/>
          </w:tcPr>
          <w:p w:rsidR="005737D4" w:rsidRPr="006E7D9F" w:rsidRDefault="005737D4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5737D4" w:rsidRDefault="005737D4">
            <w:pPr>
              <w:rPr>
                <w:lang w:val="uk-UA"/>
              </w:rPr>
            </w:pPr>
            <w:r>
              <w:rPr>
                <w:lang w:val="uk-UA"/>
              </w:rPr>
              <w:t>Підвищити якість навчально-методичного забезпечення вивчення математики, зокрема підручників та навчальних посібників з математики</w:t>
            </w:r>
          </w:p>
        </w:tc>
        <w:tc>
          <w:tcPr>
            <w:tcW w:w="2622" w:type="dxa"/>
          </w:tcPr>
          <w:p w:rsidR="005737D4" w:rsidRDefault="005737D4" w:rsidP="00F6189E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C95ABB" w:rsidTr="006E7D9F">
        <w:tc>
          <w:tcPr>
            <w:tcW w:w="675" w:type="dxa"/>
          </w:tcPr>
          <w:p w:rsidR="00C95ABB" w:rsidRPr="006E7D9F" w:rsidRDefault="00C95ABB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Default="00C95ABB">
            <w:pPr>
              <w:rPr>
                <w:lang w:val="uk-UA"/>
              </w:rPr>
            </w:pPr>
            <w:r>
              <w:rPr>
                <w:lang w:val="uk-UA"/>
              </w:rPr>
              <w:t>Розробляти та використовувати електронні навчальні ресурси, спрямовані на розвиток математичної компетентності учнів</w:t>
            </w:r>
          </w:p>
        </w:tc>
        <w:tc>
          <w:tcPr>
            <w:tcW w:w="2622" w:type="dxa"/>
          </w:tcPr>
          <w:p w:rsidR="00C95ABB" w:rsidRDefault="00C95ABB" w:rsidP="004A4F1A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C95ABB" w:rsidTr="006E7D9F">
        <w:tc>
          <w:tcPr>
            <w:tcW w:w="675" w:type="dxa"/>
          </w:tcPr>
          <w:p w:rsidR="00C95ABB" w:rsidRPr="006E7D9F" w:rsidRDefault="00C95ABB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Default="00C95ABB">
            <w:pPr>
              <w:rPr>
                <w:lang w:val="uk-UA"/>
              </w:rPr>
            </w:pPr>
            <w:r>
              <w:rPr>
                <w:lang w:val="uk-UA"/>
              </w:rPr>
              <w:t>Продовжити практику проведення методичних заходів (майстер-класів, творчих майстерень, тренінгів) для вчителів МО</w:t>
            </w:r>
          </w:p>
        </w:tc>
        <w:tc>
          <w:tcPr>
            <w:tcW w:w="2622" w:type="dxa"/>
          </w:tcPr>
          <w:p w:rsidR="00C95ABB" w:rsidRDefault="00C95ABB" w:rsidP="00E1692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2020-2021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95ABB" w:rsidTr="006E7D9F">
        <w:tc>
          <w:tcPr>
            <w:tcW w:w="675" w:type="dxa"/>
          </w:tcPr>
          <w:p w:rsidR="00C95ABB" w:rsidRPr="006E7D9F" w:rsidRDefault="00C95ABB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Default="00C95ABB">
            <w:pPr>
              <w:rPr>
                <w:lang w:val="uk-UA"/>
              </w:rPr>
            </w:pPr>
            <w:r>
              <w:rPr>
                <w:lang w:val="uk-UA"/>
              </w:rPr>
              <w:t>Забезпечити належну організацію підготовки учнів до ДПА, ЗНО з математики</w:t>
            </w:r>
          </w:p>
        </w:tc>
        <w:tc>
          <w:tcPr>
            <w:tcW w:w="2622" w:type="dxa"/>
          </w:tcPr>
          <w:p w:rsidR="00C95ABB" w:rsidRDefault="00C95ABB" w:rsidP="00727780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C95ABB" w:rsidTr="006E7D9F">
        <w:tc>
          <w:tcPr>
            <w:tcW w:w="675" w:type="dxa"/>
            <w:vMerge w:val="restart"/>
          </w:tcPr>
          <w:p w:rsidR="00C95ABB" w:rsidRPr="006E7D9F" w:rsidRDefault="00C95ABB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Default="00C95ABB">
            <w:pPr>
              <w:rPr>
                <w:lang w:val="uk-UA"/>
              </w:rPr>
            </w:pPr>
            <w:r>
              <w:rPr>
                <w:lang w:val="uk-UA"/>
              </w:rPr>
              <w:t>Провести для підвищення мотивації та успішного оволодіння математичними знаннями і навичками такі заходи:</w:t>
            </w:r>
          </w:p>
        </w:tc>
        <w:tc>
          <w:tcPr>
            <w:tcW w:w="2622" w:type="dxa"/>
          </w:tcPr>
          <w:p w:rsidR="00C95ABB" w:rsidRDefault="00C95ABB">
            <w:pPr>
              <w:rPr>
                <w:lang w:val="uk-UA"/>
              </w:rPr>
            </w:pP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Pr="00C95ABB" w:rsidRDefault="00C95ABB" w:rsidP="00C95AB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Використовувати комп’ютерну підтримку </w:t>
            </w:r>
            <w:r>
              <w:rPr>
                <w:lang w:val="uk-UA"/>
              </w:rPr>
              <w:lastRenderedPageBreak/>
              <w:t>на уроках «</w:t>
            </w:r>
            <w:proofErr w:type="spellStart"/>
            <w:r>
              <w:rPr>
                <w:lang w:val="uk-UA"/>
              </w:rPr>
              <w:t>Матіфік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622" w:type="dxa"/>
          </w:tcPr>
          <w:p w:rsidR="00C95ABB" w:rsidRDefault="00C95ABB">
            <w:pPr>
              <w:rPr>
                <w:lang w:val="uk-UA"/>
              </w:rPr>
            </w:pP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Pr="00C95ABB" w:rsidRDefault="00C95ABB" w:rsidP="00C95AB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Провести «Конкурс усного рахунку для учнів 5-6-х класів»</w:t>
            </w:r>
          </w:p>
        </w:tc>
        <w:tc>
          <w:tcPr>
            <w:tcW w:w="2622" w:type="dxa"/>
          </w:tcPr>
          <w:p w:rsidR="00C95ABB" w:rsidRDefault="00C95ABB">
            <w:pPr>
              <w:rPr>
                <w:lang w:val="uk-UA"/>
              </w:rPr>
            </w:pPr>
            <w:r>
              <w:rPr>
                <w:lang w:val="uk-UA"/>
              </w:rPr>
              <w:t>Березень, 2020 р.</w:t>
            </w: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Pr="00C95ABB" w:rsidRDefault="00C95ABB" w:rsidP="00C95AB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Взяти участь </w:t>
            </w:r>
            <w:r w:rsidR="008A3F9C">
              <w:rPr>
                <w:lang w:val="uk-UA"/>
              </w:rPr>
              <w:t xml:space="preserve">в </w:t>
            </w:r>
            <w:proofErr w:type="spellStart"/>
            <w:r w:rsidR="008A3F9C">
              <w:rPr>
                <w:lang w:val="uk-UA"/>
              </w:rPr>
              <w:t>Інтернет-математичному</w:t>
            </w:r>
            <w:proofErr w:type="spellEnd"/>
            <w:r w:rsidR="008A3F9C">
              <w:rPr>
                <w:lang w:val="uk-UA"/>
              </w:rPr>
              <w:t xml:space="preserve"> конкурсі «Зима 2020»</w:t>
            </w:r>
          </w:p>
        </w:tc>
        <w:tc>
          <w:tcPr>
            <w:tcW w:w="2622" w:type="dxa"/>
          </w:tcPr>
          <w:p w:rsidR="00C95ABB" w:rsidRDefault="008A3F9C">
            <w:pPr>
              <w:rPr>
                <w:lang w:val="uk-UA"/>
              </w:rPr>
            </w:pPr>
            <w:r>
              <w:rPr>
                <w:lang w:val="uk-UA"/>
              </w:rPr>
              <w:t>Лютий, 2020 р.</w:t>
            </w: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Pr="008A3F9C" w:rsidRDefault="008A3F9C" w:rsidP="008A3F9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Чемпіонат з розв’язування логічних математичних задач для 7-8 класів</w:t>
            </w:r>
          </w:p>
        </w:tc>
        <w:tc>
          <w:tcPr>
            <w:tcW w:w="2622" w:type="dxa"/>
          </w:tcPr>
          <w:p w:rsidR="00C95ABB" w:rsidRDefault="008A3F9C">
            <w:pPr>
              <w:rPr>
                <w:lang w:val="uk-UA"/>
              </w:rPr>
            </w:pPr>
            <w:r>
              <w:rPr>
                <w:lang w:val="uk-UA"/>
              </w:rPr>
              <w:t>Квітень, 2020 р.</w:t>
            </w: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Pr="008A3F9C" w:rsidRDefault="008A3F9C" w:rsidP="008A3F9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8A3F9C">
              <w:rPr>
                <w:lang w:val="uk-UA"/>
              </w:rPr>
              <w:t>Відкрита олімпіада з математики для учнів 5 класу</w:t>
            </w:r>
          </w:p>
        </w:tc>
        <w:tc>
          <w:tcPr>
            <w:tcW w:w="2622" w:type="dxa"/>
          </w:tcPr>
          <w:p w:rsidR="00C95ABB" w:rsidRDefault="008A3F9C">
            <w:pPr>
              <w:rPr>
                <w:lang w:val="uk-UA"/>
              </w:rPr>
            </w:pPr>
            <w:r>
              <w:rPr>
                <w:lang w:val="uk-UA"/>
              </w:rPr>
              <w:t>Вересень, 2020 р.</w:t>
            </w: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Pr="008A3F9C" w:rsidRDefault="008A3F9C" w:rsidP="008A3F9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Провести І тур та взяти участь в ІІ етапі Всеукраїнської олімпіади з математики</w:t>
            </w:r>
          </w:p>
        </w:tc>
        <w:tc>
          <w:tcPr>
            <w:tcW w:w="2622" w:type="dxa"/>
          </w:tcPr>
          <w:p w:rsidR="00C95ABB" w:rsidRDefault="008A3F9C">
            <w:pPr>
              <w:rPr>
                <w:lang w:val="uk-UA"/>
              </w:rPr>
            </w:pPr>
            <w:r>
              <w:rPr>
                <w:lang w:val="uk-UA"/>
              </w:rPr>
              <w:t>Жовтень, листопад</w:t>
            </w: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Pr="008A3F9C" w:rsidRDefault="008A3F9C" w:rsidP="008A3F9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Тиждень математики в школі</w:t>
            </w:r>
          </w:p>
        </w:tc>
        <w:tc>
          <w:tcPr>
            <w:tcW w:w="2622" w:type="dxa"/>
          </w:tcPr>
          <w:p w:rsidR="00C95ABB" w:rsidRDefault="008A3F9C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Pr="008A3F9C" w:rsidRDefault="008A3F9C" w:rsidP="008A3F9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 xml:space="preserve">Інформаційно-математичний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для 8-9 класів</w:t>
            </w:r>
          </w:p>
        </w:tc>
        <w:tc>
          <w:tcPr>
            <w:tcW w:w="2622" w:type="dxa"/>
          </w:tcPr>
          <w:p w:rsidR="00C95ABB" w:rsidRDefault="008A3F9C">
            <w:pPr>
              <w:rPr>
                <w:lang w:val="uk-UA"/>
              </w:rPr>
            </w:pPr>
            <w:r>
              <w:rPr>
                <w:lang w:val="uk-UA"/>
              </w:rPr>
              <w:t>Січень, 2021 р.</w:t>
            </w: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Pr="008A3F9C" w:rsidRDefault="008A3F9C" w:rsidP="008A3F9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Прес-конференція «Гранітна опора наук» (10-11 класи)</w:t>
            </w:r>
          </w:p>
        </w:tc>
        <w:tc>
          <w:tcPr>
            <w:tcW w:w="2622" w:type="dxa"/>
          </w:tcPr>
          <w:p w:rsidR="00C95ABB" w:rsidRDefault="008A3F9C">
            <w:pPr>
              <w:rPr>
                <w:lang w:val="uk-UA"/>
              </w:rPr>
            </w:pPr>
            <w:r>
              <w:rPr>
                <w:lang w:val="uk-UA"/>
              </w:rPr>
              <w:t>Лютий, 2021 р.</w:t>
            </w: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Pr="008A3F9C" w:rsidRDefault="008A3F9C" w:rsidP="008A3F9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Кінолекторій: «Математика у житті людини», «Математика і мистецтво»</w:t>
            </w:r>
          </w:p>
        </w:tc>
        <w:tc>
          <w:tcPr>
            <w:tcW w:w="2622" w:type="dxa"/>
          </w:tcPr>
          <w:p w:rsidR="00C95ABB" w:rsidRDefault="008A3F9C">
            <w:pPr>
              <w:rPr>
                <w:lang w:val="uk-UA"/>
              </w:rPr>
            </w:pPr>
            <w:r>
              <w:rPr>
                <w:lang w:val="uk-UA"/>
              </w:rPr>
              <w:t>Березень, 2021 р.</w:t>
            </w: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Pr="008A3F9C" w:rsidRDefault="00F4415C" w:rsidP="008A3F9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Гра «Математика в загадках</w:t>
            </w:r>
            <w:bookmarkStart w:id="0" w:name="_GoBack"/>
            <w:bookmarkEnd w:id="0"/>
            <w:r w:rsidR="008A3F9C">
              <w:rPr>
                <w:lang w:val="uk-UA"/>
              </w:rPr>
              <w:t>» (5 клас)</w:t>
            </w:r>
          </w:p>
        </w:tc>
        <w:tc>
          <w:tcPr>
            <w:tcW w:w="2622" w:type="dxa"/>
          </w:tcPr>
          <w:p w:rsidR="00C95ABB" w:rsidRDefault="008A3F9C">
            <w:pPr>
              <w:rPr>
                <w:lang w:val="uk-UA"/>
              </w:rPr>
            </w:pPr>
            <w:r>
              <w:rPr>
                <w:lang w:val="uk-UA"/>
              </w:rPr>
              <w:t>Квітень, 2021 р.</w:t>
            </w:r>
          </w:p>
        </w:tc>
      </w:tr>
      <w:tr w:rsidR="00C95ABB" w:rsidTr="006E7D9F">
        <w:tc>
          <w:tcPr>
            <w:tcW w:w="675" w:type="dxa"/>
            <w:vMerge/>
          </w:tcPr>
          <w:p w:rsidR="00C95ABB" w:rsidRPr="00C95ABB" w:rsidRDefault="00C95ABB" w:rsidP="00C95ABB">
            <w:pPr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Default="008A3F9C" w:rsidP="008A3F9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Проведення занять </w:t>
            </w:r>
            <w:r w:rsidR="00750224">
              <w:rPr>
                <w:lang w:val="uk-UA"/>
              </w:rPr>
              <w:t>літніх математичних шкіл</w:t>
            </w:r>
            <w:r w:rsidR="00F060B5">
              <w:rPr>
                <w:lang w:val="uk-UA"/>
              </w:rPr>
              <w:t>:</w:t>
            </w:r>
          </w:p>
          <w:p w:rsidR="00F060B5" w:rsidRDefault="00F060B5" w:rsidP="00F060B5">
            <w:pPr>
              <w:pStyle w:val="a4"/>
              <w:numPr>
                <w:ilvl w:val="0"/>
                <w:numId w:val="2"/>
              </w:numPr>
              <w:ind w:left="1168"/>
              <w:rPr>
                <w:lang w:val="uk-UA"/>
              </w:rPr>
            </w:pPr>
            <w:r>
              <w:rPr>
                <w:lang w:val="uk-UA"/>
              </w:rPr>
              <w:t>«логічний олімп» (5-6 кл.)</w:t>
            </w:r>
          </w:p>
          <w:p w:rsidR="00F060B5" w:rsidRDefault="00F060B5" w:rsidP="00F060B5">
            <w:pPr>
              <w:pStyle w:val="a4"/>
              <w:numPr>
                <w:ilvl w:val="0"/>
                <w:numId w:val="2"/>
              </w:numPr>
              <w:ind w:left="1168"/>
              <w:rPr>
                <w:lang w:val="uk-UA"/>
              </w:rPr>
            </w:pPr>
            <w:r>
              <w:rPr>
                <w:lang w:val="uk-UA"/>
              </w:rPr>
              <w:t xml:space="preserve">«математичний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«Острів скарбів» (7-8 кл.)</w:t>
            </w:r>
          </w:p>
          <w:p w:rsidR="00F060B5" w:rsidRDefault="00F060B5" w:rsidP="00F060B5">
            <w:pPr>
              <w:pStyle w:val="a4"/>
              <w:numPr>
                <w:ilvl w:val="0"/>
                <w:numId w:val="2"/>
              </w:numPr>
              <w:ind w:left="1168"/>
              <w:rPr>
                <w:lang w:val="uk-UA"/>
              </w:rPr>
            </w:pPr>
            <w:r>
              <w:rPr>
                <w:lang w:val="uk-UA"/>
              </w:rPr>
              <w:t>перегляд презентації «Науковий пікнік»</w:t>
            </w:r>
          </w:p>
          <w:p w:rsidR="00F060B5" w:rsidRPr="008A3F9C" w:rsidRDefault="00F060B5" w:rsidP="00F060B5">
            <w:pPr>
              <w:pStyle w:val="a4"/>
              <w:numPr>
                <w:ilvl w:val="0"/>
                <w:numId w:val="2"/>
              </w:numPr>
              <w:ind w:left="1168"/>
              <w:rPr>
                <w:lang w:val="uk-UA"/>
              </w:rPr>
            </w:pPr>
            <w:r>
              <w:rPr>
                <w:lang w:val="uk-UA"/>
              </w:rPr>
              <w:t>конкурс на кращий малюнок «Фігурна математика»</w:t>
            </w:r>
          </w:p>
        </w:tc>
        <w:tc>
          <w:tcPr>
            <w:tcW w:w="2622" w:type="dxa"/>
          </w:tcPr>
          <w:p w:rsidR="00C95ABB" w:rsidRDefault="00C95ABB">
            <w:pPr>
              <w:rPr>
                <w:lang w:val="uk-UA"/>
              </w:rPr>
            </w:pPr>
          </w:p>
        </w:tc>
      </w:tr>
      <w:tr w:rsidR="00C95ABB" w:rsidTr="006E7D9F">
        <w:tc>
          <w:tcPr>
            <w:tcW w:w="675" w:type="dxa"/>
          </w:tcPr>
          <w:p w:rsidR="00C95ABB" w:rsidRPr="006E7D9F" w:rsidRDefault="00C95ABB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Default="004D117E">
            <w:pPr>
              <w:rPr>
                <w:lang w:val="uk-UA"/>
              </w:rPr>
            </w:pPr>
            <w:r>
              <w:rPr>
                <w:lang w:val="uk-UA"/>
              </w:rPr>
              <w:t>Створити рубрику «Рік математики» на веб-сайті закладу</w:t>
            </w:r>
          </w:p>
        </w:tc>
        <w:tc>
          <w:tcPr>
            <w:tcW w:w="2622" w:type="dxa"/>
          </w:tcPr>
          <w:p w:rsidR="00C95ABB" w:rsidRDefault="00C95ABB">
            <w:pPr>
              <w:rPr>
                <w:lang w:val="uk-UA"/>
              </w:rPr>
            </w:pPr>
          </w:p>
        </w:tc>
      </w:tr>
      <w:tr w:rsidR="00C95ABB" w:rsidTr="006E7D9F">
        <w:tc>
          <w:tcPr>
            <w:tcW w:w="675" w:type="dxa"/>
          </w:tcPr>
          <w:p w:rsidR="00C95ABB" w:rsidRPr="006E7D9F" w:rsidRDefault="00C95ABB" w:rsidP="006E7D9F">
            <w:pPr>
              <w:pStyle w:val="a4"/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6096" w:type="dxa"/>
          </w:tcPr>
          <w:p w:rsidR="00C95ABB" w:rsidRDefault="004D117E">
            <w:pPr>
              <w:rPr>
                <w:lang w:val="uk-UA"/>
              </w:rPr>
            </w:pPr>
            <w:r>
              <w:rPr>
                <w:lang w:val="uk-UA"/>
              </w:rPr>
              <w:t>Здійснювати моніторинг навченості учнів з математики</w:t>
            </w:r>
          </w:p>
        </w:tc>
        <w:tc>
          <w:tcPr>
            <w:tcW w:w="2622" w:type="dxa"/>
          </w:tcPr>
          <w:p w:rsidR="00C95ABB" w:rsidRDefault="00C95ABB">
            <w:pPr>
              <w:rPr>
                <w:lang w:val="uk-UA"/>
              </w:rPr>
            </w:pPr>
          </w:p>
        </w:tc>
      </w:tr>
    </w:tbl>
    <w:p w:rsidR="006E7D9F" w:rsidRPr="006E7D9F" w:rsidRDefault="006E7D9F">
      <w:pPr>
        <w:rPr>
          <w:lang w:val="uk-UA"/>
        </w:rPr>
      </w:pPr>
    </w:p>
    <w:sectPr w:rsidR="006E7D9F" w:rsidRPr="006E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5572"/>
    <w:multiLevelType w:val="hybridMultilevel"/>
    <w:tmpl w:val="66101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D5D49"/>
    <w:multiLevelType w:val="hybridMultilevel"/>
    <w:tmpl w:val="9B22EB0A"/>
    <w:lvl w:ilvl="0" w:tplc="63EA8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F"/>
    <w:rsid w:val="0003720D"/>
    <w:rsid w:val="004817FA"/>
    <w:rsid w:val="004D117E"/>
    <w:rsid w:val="005737D4"/>
    <w:rsid w:val="00616B21"/>
    <w:rsid w:val="006E7D9F"/>
    <w:rsid w:val="00750224"/>
    <w:rsid w:val="008A3F9C"/>
    <w:rsid w:val="00C95ABB"/>
    <w:rsid w:val="00F060B5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Пользователь Windows</cp:lastModifiedBy>
  <cp:revision>7</cp:revision>
  <dcterms:created xsi:type="dcterms:W3CDTF">2020-02-17T08:41:00Z</dcterms:created>
  <dcterms:modified xsi:type="dcterms:W3CDTF">2020-02-17T11:44:00Z</dcterms:modified>
</cp:coreProperties>
</file>